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606DD0">
      <w:bookmarkStart w:id="0" w:name="_GoBack"/>
      <w:r>
        <w:rPr>
          <w:rStyle w:val="Emphasis"/>
        </w:rPr>
        <w:t>Non-Hodgkin Lymphoma Stage 3</w:t>
      </w:r>
      <w:bookmarkEnd w:id="0"/>
      <w:r>
        <w:br/>
      </w:r>
      <w:r>
        <w:br/>
        <w:t xml:space="preserve">In February 1999 A 64 year old man was diagnosed with lymphoma stage 3. He was told by his specialist to go home and make the most of what time he had left. He came to see us for treatment and by October that same year he was declared in remission. </w:t>
      </w:r>
      <w:proofErr w:type="gramStart"/>
      <w:r>
        <w:t>Another Chemotherapy</w:t>
      </w:r>
      <w:proofErr w:type="gramEnd"/>
      <w:r>
        <w:t xml:space="preserve"> was scheduled. By June the following year after a year with no conventional treatment, his </w:t>
      </w:r>
      <w:proofErr w:type="spellStart"/>
      <w:r>
        <w:t>catscan</w:t>
      </w:r>
      <w:proofErr w:type="spellEnd"/>
      <w:r>
        <w:t xml:space="preserve"> results were good and the specialist was really amazed. From April up until now he is still in good general condition. </w:t>
      </w:r>
      <w:proofErr w:type="gramStart"/>
      <w:r>
        <w:t>In total remission according to his cancer clinic.</w:t>
      </w:r>
      <w:proofErr w:type="gramEnd"/>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D0"/>
    <w:rsid w:val="00606DD0"/>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6D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6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2012-10-05T21:21:00Z</dcterms:created>
  <dcterms:modified xsi:type="dcterms:W3CDTF">2012-10-05T21:22:00Z</dcterms:modified>
</cp:coreProperties>
</file>